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EF023C" w14:textId="77777777" w:rsidR="00B41C84" w:rsidRPr="009306B0" w:rsidRDefault="00B41C84" w:rsidP="00B41C84">
      <w:pPr>
        <w:rPr>
          <w:b/>
        </w:rPr>
      </w:pPr>
      <w:r w:rsidRPr="009306B0">
        <w:t>F</w:t>
      </w:r>
      <w:r w:rsidRPr="009306B0">
        <w:rPr>
          <w:b/>
        </w:rPr>
        <w:t>igure S1. Correlations between serum uPA and fibrosis score in HCC patients undergoing curative resection.</w:t>
      </w:r>
    </w:p>
    <w:p w14:paraId="4D35A604" w14:textId="77777777" w:rsidR="00B41C84" w:rsidRPr="009306B0" w:rsidRDefault="00B41C84" w:rsidP="00B41C84">
      <w:pPr>
        <w:rPr>
          <w:b/>
        </w:rPr>
      </w:pPr>
    </w:p>
    <w:p w14:paraId="1E2EC8B6" w14:textId="77777777" w:rsidR="00B41C84" w:rsidRPr="009306B0" w:rsidRDefault="00B41C84" w:rsidP="00B41C84">
      <w:pPr>
        <w:rPr>
          <w:b/>
        </w:rPr>
      </w:pPr>
      <w:r w:rsidRPr="009306B0">
        <w:rPr>
          <w:b/>
          <w:noProof/>
        </w:rPr>
        <w:drawing>
          <wp:inline distT="0" distB="0" distL="0" distR="0" wp14:anchorId="03D6BF1E" wp14:editId="606EA2EF">
            <wp:extent cx="4155743" cy="2709463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5810" cy="2709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96E67B" w14:textId="77777777" w:rsidR="00B144E0" w:rsidRDefault="00B144E0">
      <w:bookmarkStart w:id="0" w:name="_GoBack"/>
      <w:bookmarkEnd w:id="0"/>
    </w:p>
    <w:sectPr w:rsidR="00B144E0" w:rsidSect="001B27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C84"/>
    <w:rsid w:val="000121BE"/>
    <w:rsid w:val="00034C2F"/>
    <w:rsid w:val="000A61F2"/>
    <w:rsid w:val="001537FD"/>
    <w:rsid w:val="001553D6"/>
    <w:rsid w:val="001642B1"/>
    <w:rsid w:val="00165EB0"/>
    <w:rsid w:val="001B2722"/>
    <w:rsid w:val="00214E13"/>
    <w:rsid w:val="002A4BFB"/>
    <w:rsid w:val="002C5C72"/>
    <w:rsid w:val="002E72F6"/>
    <w:rsid w:val="0034741A"/>
    <w:rsid w:val="00410FDF"/>
    <w:rsid w:val="00411A87"/>
    <w:rsid w:val="00415AC1"/>
    <w:rsid w:val="00452A6F"/>
    <w:rsid w:val="0049037D"/>
    <w:rsid w:val="004E4E10"/>
    <w:rsid w:val="005B483C"/>
    <w:rsid w:val="005E11C6"/>
    <w:rsid w:val="006C31E5"/>
    <w:rsid w:val="006C6EE2"/>
    <w:rsid w:val="007152F1"/>
    <w:rsid w:val="00880E30"/>
    <w:rsid w:val="00886113"/>
    <w:rsid w:val="008966DD"/>
    <w:rsid w:val="008E216A"/>
    <w:rsid w:val="00935CDE"/>
    <w:rsid w:val="00951AC1"/>
    <w:rsid w:val="00974CCC"/>
    <w:rsid w:val="00A66A76"/>
    <w:rsid w:val="00AB4BAA"/>
    <w:rsid w:val="00AC3183"/>
    <w:rsid w:val="00B144E0"/>
    <w:rsid w:val="00B176F2"/>
    <w:rsid w:val="00B41C84"/>
    <w:rsid w:val="00B6052E"/>
    <w:rsid w:val="00BA13D4"/>
    <w:rsid w:val="00CA417D"/>
    <w:rsid w:val="00CD60C8"/>
    <w:rsid w:val="00CE7858"/>
    <w:rsid w:val="00CF2D36"/>
    <w:rsid w:val="00CF463C"/>
    <w:rsid w:val="00D21052"/>
    <w:rsid w:val="00D6518A"/>
    <w:rsid w:val="00DB2033"/>
    <w:rsid w:val="00DD56E4"/>
    <w:rsid w:val="00E922C0"/>
    <w:rsid w:val="00EC11ED"/>
    <w:rsid w:val="00F746B5"/>
    <w:rsid w:val="00F843AB"/>
    <w:rsid w:val="00FA3C08"/>
    <w:rsid w:val="00FE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3509DB"/>
  <w15:chartTrackingRefBased/>
  <w15:docId w15:val="{DA87D321-3F99-054E-8A9E-0799A7D74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41C84"/>
    <w:pPr>
      <w:widowControl w:val="0"/>
    </w:pPr>
    <w:rPr>
      <w:rFonts w:ascii="Times New Roman" w:eastAsia="PMingLiU" w:hAnsi="Times New Roman" w:cs="Times New Roman"/>
      <w:kern w:val="2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2019-09-19T15:47:00Z</dcterms:created>
  <dcterms:modified xsi:type="dcterms:W3CDTF">2019-09-19T15:47:00Z</dcterms:modified>
</cp:coreProperties>
</file>